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" w:hanging="3"/>
        <w:jc w:val="left"/>
        <w:rPr>
          <w:rFonts w:ascii="Arial" w:cs="Arial" w:eastAsia="Arial" w:hAnsi="Arial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.9999999999999998" w:firstLine="0"/>
        <w:jc w:val="left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Кубок Гургенидзе объединит акробатов из восьми стран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ind w:left="0" w:firstLine="566.9291338582676"/>
        <w:jc w:val="both"/>
        <w:rPr>
          <w:rFonts w:ascii="Arial" w:cs="Arial" w:eastAsia="Arial" w:hAnsi="Arial"/>
          <w:color w:val="0f111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С 30 апреля по 2 мая 2026 года</w:t>
      </w:r>
      <w:r w:rsidDel="00000000" w:rsidR="00000000" w:rsidRPr="00000000">
        <w:rPr>
          <w:rFonts w:ascii="Arial" w:cs="Arial" w:eastAsia="Arial" w:hAnsi="Arial"/>
          <w:rtl w:val="0"/>
        </w:rPr>
        <w:t xml:space="preserve"> в Московской области, в Одинцово, состоятся ежегодные Международные соревнования по спортивной акробатике «Кубок Гургенидзе». </w:t>
      </w:r>
      <w:r w:rsidDel="00000000" w:rsidR="00000000" w:rsidRPr="00000000">
        <w:rPr>
          <w:rFonts w:ascii="Arial" w:cs="Arial" w:eastAsia="Arial" w:hAnsi="Arial"/>
          <w:color w:val="0f1115"/>
          <w:highlight w:val="white"/>
          <w:rtl w:val="0"/>
        </w:rPr>
        <w:t xml:space="preserve">В 2026 г</w:t>
      </w:r>
      <w:r w:rsidDel="00000000" w:rsidR="00000000" w:rsidRPr="00000000">
        <w:rPr>
          <w:rFonts w:ascii="Arial" w:cs="Arial" w:eastAsia="Arial" w:hAnsi="Arial"/>
          <w:color w:val="0f1115"/>
          <w:rtl w:val="0"/>
        </w:rPr>
        <w:t xml:space="preserve">оду в турнире примут участие порядка 500 спортсменов из 8 стран и 21 региона России. </w:t>
      </w:r>
      <w:r w:rsidDel="00000000" w:rsidR="00000000" w:rsidRPr="00000000">
        <w:rPr>
          <w:rFonts w:ascii="Arial" w:cs="Arial" w:eastAsia="Arial" w:hAnsi="Arial"/>
          <w:color w:val="0f1115"/>
          <w:rtl w:val="0"/>
        </w:rPr>
        <w:t xml:space="preserve">Соревнования примет </w:t>
      </w:r>
      <w:r w:rsidDel="00000000" w:rsidR="00000000" w:rsidRPr="00000000">
        <w:rPr>
          <w:rFonts w:ascii="Arial" w:cs="Arial" w:eastAsia="Arial" w:hAnsi="Arial"/>
          <w:rtl w:val="0"/>
        </w:rPr>
        <w:t xml:space="preserve">МАУС «Одинцовский спортивно-зрелищный комплекс»</w:t>
      </w:r>
      <w:r w:rsidDel="00000000" w:rsidR="00000000" w:rsidRPr="00000000">
        <w:rPr>
          <w:rFonts w:ascii="Arial" w:cs="Arial" w:eastAsia="Arial" w:hAnsi="Arial"/>
          <w:color w:val="0f1115"/>
          <w:rtl w:val="0"/>
        </w:rPr>
        <w:t xml:space="preserve">. Вход бесплатный по предварительной регистрации. </w:t>
      </w:r>
    </w:p>
    <w:p w:rsidR="00000000" w:rsidDel="00000000" w:rsidP="00000000" w:rsidRDefault="00000000" w:rsidRPr="00000000" w14:paraId="00000006">
      <w:pPr>
        <w:spacing w:after="240" w:before="240" w:lineRule="auto"/>
        <w:ind w:firstLine="566.9291338582676"/>
        <w:jc w:val="both"/>
        <w:rPr>
          <w:rFonts w:ascii="Arial" w:cs="Arial" w:eastAsia="Arial" w:hAnsi="Arial"/>
          <w:i w:val="1"/>
          <w:iCs w:val="1"/>
          <w:color w:val="0f111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Главный тренер по спортивной акробатике Теймураз Гургенидзе: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color w:val="0f1115"/>
          <w:rtl w:val="0"/>
        </w:rPr>
        <w:t xml:space="preserve">«Главная цель турнира — проверить спортивную форму команды перед этапами Кубка мира и чемпионатом России. Для нас также важно, что, несмотря на плотный международный календарь, на соревнования приезжают представители восьми стран — это говорит об уровне турнира и уважении к нему. В прошлом году соревнования впервые прошли на высоком организационном уровне благодаря поддержке Федерации гимнастики России. Наша задача — показать сильнейших спортсменов, которые нашли возможность принять участие. Это серьезный стимул для развития спортсменов и тренеров».</w:t>
      </w:r>
    </w:p>
    <w:p w:rsidR="00000000" w:rsidDel="00000000" w:rsidP="00000000" w:rsidRDefault="00000000" w:rsidRPr="00000000" w14:paraId="00000007">
      <w:pPr>
        <w:spacing w:after="240" w:before="240" w:lineRule="auto"/>
        <w:ind w:left="0" w:firstLine="566.929133858267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Г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лавные фавориты турнира:</w:t>
      </w:r>
      <w:r w:rsidDel="00000000" w:rsidR="00000000" w:rsidRPr="00000000">
        <w:rPr>
          <w:rFonts w:ascii="Arial" w:cs="Arial" w:eastAsia="Arial" w:hAnsi="Arial"/>
          <w:rtl w:val="0"/>
        </w:rPr>
        <w:t xml:space="preserve"> победители Кубка мира 2026 года Динара Айсина и Артемий Петровский (смешанная пара), Николай Крестников, Степан Кульбакин, Сергей Кондрачук, Артем Кузнецов (четверка), а также серебряные призеры Кубка мира 2026 года Иван Дерендяев и Матвей Черных (мужская пара). </w:t>
      </w:r>
    </w:p>
    <w:p w:rsidR="00000000" w:rsidDel="00000000" w:rsidP="00000000" w:rsidRDefault="00000000" w:rsidRPr="00000000" w14:paraId="00000008">
      <w:pPr>
        <w:spacing w:after="240" w:before="240" w:lineRule="auto"/>
        <w:ind w:left="0" w:firstLine="566.9291338582676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Участники будут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соревноваться в пяти дисциплинах</w:t>
      </w:r>
      <w:r w:rsidDel="00000000" w:rsidR="00000000" w:rsidRPr="00000000">
        <w:rPr>
          <w:rFonts w:ascii="Arial" w:cs="Arial" w:eastAsia="Arial" w:hAnsi="Arial"/>
          <w:rtl w:val="0"/>
        </w:rPr>
        <w:t xml:space="preserve">: женские, мужские и смешанные пары, тройки и четверки. В программе соревнований — многоборье, включающее балансовое, темповое и комбинированное упражнения.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ind w:left="0" w:firstLine="570"/>
        <w:jc w:val="both"/>
        <w:rPr>
          <w:rFonts w:ascii="Arial" w:cs="Arial" w:eastAsia="Arial" w:hAnsi="Arial"/>
          <w:i w:val="1"/>
          <w:iCs w:val="1"/>
          <w:color w:val="0f1115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Победители Кубка мира 2026 года (Майя, Португалия) среди смешанных пар Динара Айсина и Артемий Петровский: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color w:val="0f1115"/>
          <w:rtl w:val="0"/>
        </w:rPr>
        <w:t xml:space="preserve">«</w:t>
      </w:r>
      <w:r w:rsidDel="00000000" w:rsidR="00000000" w:rsidRPr="00000000">
        <w:rPr>
          <w:rFonts w:ascii="Arial" w:cs="Arial" w:eastAsia="Arial" w:hAnsi="Arial"/>
          <w:i w:val="1"/>
          <w:iCs w:val="1"/>
          <w:color w:val="0f1115"/>
          <w:highlight w:val="white"/>
          <w:rtl w:val="0"/>
        </w:rPr>
        <w:t xml:space="preserve">Эти соревнования — шанс проверить свои силы в серьезной конкуренции и получить новый ценный опыт. Главная цель — показать максимальный результат и быть довольными своей работой».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ind w:firstLine="56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Главный судья соревнований</w:t>
      </w:r>
      <w:r w:rsidDel="00000000" w:rsidR="00000000" w:rsidRPr="00000000">
        <w:rPr>
          <w:rFonts w:ascii="Arial" w:cs="Arial" w:eastAsia="Arial" w:hAnsi="Arial"/>
          <w:rtl w:val="0"/>
        </w:rPr>
        <w:t xml:space="preserve"> — Реваз Гургенидзе, судья международной категории.</w:t>
      </w:r>
    </w:p>
    <w:p w:rsidR="00000000" w:rsidDel="00000000" w:rsidP="00000000" w:rsidRDefault="00000000" w:rsidRPr="00000000" w14:paraId="0000000B">
      <w:pPr>
        <w:spacing w:after="240" w:before="240" w:lineRule="auto"/>
        <w:ind w:firstLine="567"/>
        <w:jc w:val="both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Трансляция соревнований будет доступна на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официальной странице ФГР ВКонтакте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567"/>
        <w:jc w:val="both"/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567"/>
        <w:jc w:val="both"/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Справочная информация:</w:t>
      </w:r>
    </w:p>
    <w:p w:rsidR="00000000" w:rsidDel="00000000" w:rsidP="00000000" w:rsidRDefault="00000000" w:rsidRPr="00000000" w14:paraId="0000000E">
      <w:pPr>
        <w:spacing w:after="240" w:before="240" w:lineRule="auto"/>
        <w:ind w:firstLine="566.9291338582676"/>
        <w:jc w:val="both"/>
        <w:rPr>
          <w:rFonts w:ascii="Arial" w:cs="Arial" w:eastAsia="Arial" w:hAnsi="Arial"/>
          <w:b w:val="1"/>
          <w:bCs w:val="1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color w:val="0f1115"/>
          <w:highlight w:val="white"/>
          <w:rtl w:val="0"/>
        </w:rPr>
        <w:t xml:space="preserve">Кубок заслуженного тренера СССР Владимира Гургенидзе — это международные соревнования по спортивной акробатике, которые проводятся ежегодно с 2018 года. В 2023 году турнир получил международный статус.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ind w:firstLine="56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Владимир Робертович Гургенидзе </w:t>
      </w:r>
      <w:r w:rsidDel="00000000" w:rsidR="00000000" w:rsidRPr="00000000">
        <w:rPr>
          <w:rFonts w:ascii="Arial" w:cs="Arial" w:eastAsia="Arial" w:hAnsi="Arial"/>
          <w:rtl w:val="0"/>
        </w:rPr>
        <w:t xml:space="preserve">(30 апреля 1956 – 24 августа 2017) — заслуженный тренер СССР, советский и российский акробат, тренер по спортивной акробатике. Он удостоен почётных званий: заслуженный тренер Грузинской ССР, заслуженный тренер СССР, заслуженный тренер РСФСР. С 2006 по 2017 год занимал пост главного тренера сборной России по спортивной акробатике.</w:t>
      </w:r>
    </w:p>
    <w:p w:rsidR="00000000" w:rsidDel="00000000" w:rsidP="00000000" w:rsidRDefault="00000000" w:rsidRPr="00000000" w14:paraId="00000010">
      <w:pPr>
        <w:spacing w:after="240" w:before="240" w:lineRule="auto"/>
        <w:ind w:firstLine="56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Владимир Гургенидзе проработал 20 лет в детско-юношеской спортивной школе в поселке Старый городок Одинцовского района. За время тренерской деятельности он подготовил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19 заслуженных мастеров спорта, более 50 мастеров спорта международного класса, 36 чемпионов мира и Европы.</w:t>
      </w:r>
      <w:r w:rsidDel="00000000" w:rsidR="00000000" w:rsidRPr="00000000">
        <w:rPr>
          <w:rFonts w:ascii="Arial" w:cs="Arial" w:eastAsia="Arial" w:hAnsi="Arial"/>
          <w:rtl w:val="0"/>
        </w:rPr>
        <w:t xml:space="preserve"> Среди его воспитанников — выдающиеся спортсмены, заслуженные мастера спорта России:</w:t>
      </w:r>
    </w:p>
    <w:p w:rsidR="00000000" w:rsidDel="00000000" w:rsidP="00000000" w:rsidRDefault="00000000" w:rsidRPr="00000000" w14:paraId="00000011">
      <w:pPr>
        <w:spacing w:after="240" w:before="240" w:lineRule="auto"/>
        <w:ind w:firstLine="56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11-кратный чемпион мира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Реваз Гургенидзе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чемпионы мира, победители Всемирных игр и первых Европейских игр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Марина Чернова и Георгий Патарая;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чемпионы мира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Николай Супрунов, Игорь Мишев, Николай Брызгалов, Валентин Четверкин, Александр Курасов, Максим Чулков, Теймураз Гургенидзе, Денис Череватов, Антон Данченко.</w:t>
      </w:r>
    </w:p>
    <w:p w:rsidR="00000000" w:rsidDel="00000000" w:rsidP="00000000" w:rsidRDefault="00000000" w:rsidRPr="00000000" w14:paraId="00000015">
      <w:pPr>
        <w:spacing w:after="240" w:before="240" w:lineRule="auto"/>
        <w:ind w:firstLine="56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ind w:firstLine="567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Имя Владимира Робертовича Гургенидзе внесено в энциклопедию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«Лучшие люди России».</w:t>
      </w:r>
      <w:r w:rsidDel="00000000" w:rsidR="00000000" w:rsidRPr="00000000">
        <w:rPr>
          <w:rFonts w:ascii="Arial" w:cs="Arial" w:eastAsia="Arial" w:hAnsi="Arial"/>
          <w:rtl w:val="0"/>
        </w:rPr>
        <w:t xml:space="preserve"> С 2006 года, когда он занял пост главного тренера, российские спортсмены завоевали на чемпионатах мира и Европы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146 медалей, из них 92 — золотые</w:t>
      </w:r>
      <w:r w:rsidDel="00000000" w:rsidR="00000000" w:rsidRPr="00000000">
        <w:rPr>
          <w:rFonts w:ascii="Arial" w:cs="Arial" w:eastAsia="Arial" w:hAnsi="Arial"/>
          <w:rtl w:val="0"/>
        </w:rPr>
        <w:t xml:space="preserve">. Он — единственный тренер в мире, который подготовил чемпионов мира во всех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пяти дисциплинах спортивной акробатики.</w:t>
      </w:r>
    </w:p>
    <w:p w:rsidR="00000000" w:rsidDel="00000000" w:rsidP="00000000" w:rsidRDefault="00000000" w:rsidRPr="00000000" w14:paraId="00000017">
      <w:pPr>
        <w:keepNext w:val="0"/>
        <w:spacing w:after="0" w:before="0" w:lineRule="auto"/>
        <w:ind w:firstLine="567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spacing w:after="0" w:before="0" w:lineRule="auto"/>
        <w:ind w:firstLine="567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spacing w:after="0" w:before="0" w:lineRule="auto"/>
        <w:ind w:firstLine="56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АККРЕДИТАЦИЯ для СМИ: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Алина Спиридонова</w:t>
        <w:br w:type="textWrapping"/>
        <w:t xml:space="preserve">E-mail: 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media@sportgymrus.ru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spacing w:after="0" w:before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+7-996-923-79-47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ind w:firstLine="56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Адрес:</w:t>
      </w:r>
      <w:r w:rsidDel="00000000" w:rsidR="00000000" w:rsidRPr="00000000">
        <w:rPr>
          <w:rFonts w:ascii="Arial" w:cs="Arial" w:eastAsia="Arial" w:hAnsi="Arial"/>
          <w:rtl w:val="0"/>
        </w:rPr>
        <w:t xml:space="preserve"> МАУС «Одинцовский спортивно-зрелищный комплекс», г. Одинцово, ул. Маршала Жукова, д. 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ind w:firstLine="567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Расписание соревнований по </w:t>
      </w:r>
      <w:hyperlink r:id="rId9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ссылке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ind w:firstLine="567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404.05511811023644" w:top="0" w:left="1134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isk.yandex.ru/d/NUFTwEImq7mY3Q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vk.com/acrogymrus" TargetMode="External"/><Relationship Id="rId8" Type="http://schemas.openxmlformats.org/officeDocument/2006/relationships/hyperlink" Target="mailto:media@sportgymrus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M20X742PmO3/sYXSeGs8iYxfYQ==">CgMxLjA4AHIhMWs3dnBjVHVYak00VFBCXy1CZ1M5NFdmNkozVHYyTVZh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